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B1A" w:rsidRDefault="00A753FC" w:rsidP="00152B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DCA">
        <w:rPr>
          <w:rFonts w:ascii="Times New Roman" w:hAnsi="Times New Roman" w:cs="Times New Roman"/>
          <w:b/>
          <w:sz w:val="28"/>
          <w:szCs w:val="28"/>
        </w:rPr>
        <w:t>Пути повышения эффективности работы учителей по подготовке учащихся к госу</w:t>
      </w:r>
      <w:r w:rsidR="00152B1A">
        <w:rPr>
          <w:rFonts w:ascii="Times New Roman" w:hAnsi="Times New Roman" w:cs="Times New Roman"/>
          <w:b/>
          <w:sz w:val="28"/>
          <w:szCs w:val="28"/>
        </w:rPr>
        <w:t xml:space="preserve">дарственной итоговой аттестации </w:t>
      </w:r>
    </w:p>
    <w:p w:rsidR="00DA751E" w:rsidRDefault="00152B1A" w:rsidP="00152B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(из опыта работы учителя ВК МОАУ «СОШ № 25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рска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 Филипповой А.М.)</w:t>
      </w:r>
    </w:p>
    <w:p w:rsid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Моя система подготовки к ЕГЭ</w:t>
      </w:r>
      <w:r>
        <w:rPr>
          <w:rFonts w:ascii="Times New Roman" w:hAnsi="Times New Roman" w:cs="Times New Roman"/>
          <w:sz w:val="28"/>
          <w:szCs w:val="28"/>
        </w:rPr>
        <w:t xml:space="preserve">  по химии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Этапы подготовки к ЕГЭ по химии относятся к старшему звену средней школы. Прежде чем говорить о содержании этих этапов остановимся на вопросе структу</w:t>
      </w:r>
      <w:r>
        <w:rPr>
          <w:rFonts w:ascii="Times New Roman" w:hAnsi="Times New Roman" w:cs="Times New Roman"/>
          <w:sz w:val="28"/>
          <w:szCs w:val="28"/>
        </w:rPr>
        <w:t>ры курса химии 10-11-х классов.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Структура курса химии в старшем звене средней школы авторами разных учебников видится по-разному. Авторы многих УМК для средней школы предлагают курс химии 10 класса посвятить углубленному изучению неорганической и общей химии, оставив курс органической химии на 11 класс. В других УМК предусмотрено изучение органической химии в 10 м классе, а в 11-м изучается курс общей химии. Второй подход более целесообразен, в том числе и в плане подготовки к ЕГЭ по химии. В пользу такого выбора м</w:t>
      </w:r>
      <w:r>
        <w:rPr>
          <w:rFonts w:ascii="Times New Roman" w:hAnsi="Times New Roman" w:cs="Times New Roman"/>
          <w:sz w:val="28"/>
          <w:szCs w:val="28"/>
        </w:rPr>
        <w:t>ожно привести следующие доводы: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 xml:space="preserve">Изучение курса «Органической химии» в 10-м классе может базироваться на тех пусть небольших знаниях, которые ученики получили при изучении темы «Органические вещества» в 9-м классе. Если эти знания останутся </w:t>
      </w:r>
      <w:proofErr w:type="spellStart"/>
      <w:r w:rsidRPr="004856BC">
        <w:rPr>
          <w:rFonts w:ascii="Times New Roman" w:hAnsi="Times New Roman" w:cs="Times New Roman"/>
          <w:sz w:val="28"/>
          <w:szCs w:val="28"/>
        </w:rPr>
        <w:t>невостребованы</w:t>
      </w:r>
      <w:proofErr w:type="spellEnd"/>
      <w:r w:rsidRPr="004856BC">
        <w:rPr>
          <w:rFonts w:ascii="Times New Roman" w:hAnsi="Times New Roman" w:cs="Times New Roman"/>
          <w:sz w:val="28"/>
          <w:szCs w:val="28"/>
        </w:rPr>
        <w:t xml:space="preserve"> в течение еще одного учебного год</w:t>
      </w:r>
      <w:r>
        <w:rPr>
          <w:rFonts w:ascii="Times New Roman" w:hAnsi="Times New Roman" w:cs="Times New Roman"/>
          <w:sz w:val="28"/>
          <w:szCs w:val="28"/>
        </w:rPr>
        <w:t>а, они будут полностью утеряны;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Изучение объемного и во многом специфичного материала «Органической химии» будет проходить эффективней в 10-м классе, чем 11-м, поскольку последний загружен подготовкой школьников к итоговой аттестации по различным предметам, психологически</w:t>
      </w:r>
      <w:r>
        <w:rPr>
          <w:rFonts w:ascii="Times New Roman" w:hAnsi="Times New Roman" w:cs="Times New Roman"/>
          <w:sz w:val="28"/>
          <w:szCs w:val="28"/>
        </w:rPr>
        <w:t xml:space="preserve"> и эмоционально более напряжен;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При изучении «Органической химии» в 11-м классе практически не остается возможности для повторения и обобщения всего школьного курса химии, что важно для успешной и</w:t>
      </w:r>
      <w:r>
        <w:rPr>
          <w:rFonts w:ascii="Times New Roman" w:hAnsi="Times New Roman" w:cs="Times New Roman"/>
          <w:sz w:val="28"/>
          <w:szCs w:val="28"/>
        </w:rPr>
        <w:t>тоговой аттестации по предмету.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Этап под</w:t>
      </w:r>
      <w:r>
        <w:rPr>
          <w:rFonts w:ascii="Times New Roman" w:hAnsi="Times New Roman" w:cs="Times New Roman"/>
          <w:sz w:val="28"/>
          <w:szCs w:val="28"/>
        </w:rPr>
        <w:t>готовки к ЕГЭ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Исходя из вышесказанного, основной учебной целью этого этапа является формирование прочных знаний курса химии. Одновременно продолжается развитие умений самостоятельно работать с литературой, систематически заниматься решением задач, работать с тестами различных типов. Сформирована группа учащихся (11 класса), которые предполагают сдавать ЕГЭ по химии. Продолжается информационная работа с учащимися и их родителями.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lastRenderedPageBreak/>
        <w:t>Особую роль имеет информационная беседа с учениками и их родителями в начале учебного года. В ходе этой беседы надо объяснить, что ЕГЭ по химии является, по сути дела, вступительным испытанием в вуз на определенные специальности. Поскольку федеральный стандарт базового уровня не предусматривает своей целью подготовки учащихся к поступлению в вуз по данному направлению, то ученик, выбирающий этот экзамен, должен планировать большой объем самостоятельной работы по предмету. Родителям и учащимся были рекомендованы конкретные дополните</w:t>
      </w:r>
      <w:r>
        <w:rPr>
          <w:rFonts w:ascii="Times New Roman" w:hAnsi="Times New Roman" w:cs="Times New Roman"/>
          <w:sz w:val="28"/>
          <w:szCs w:val="28"/>
        </w:rPr>
        <w:t>льные пособия для такой работы.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Дифференцированный подход на уроках позволяет частично реализовать задачи подготовка к ЕГЭ небольшой группы учащихся (профильная группа в составе 7</w:t>
      </w:r>
      <w:r>
        <w:rPr>
          <w:rFonts w:ascii="Times New Roman" w:hAnsi="Times New Roman" w:cs="Times New Roman"/>
          <w:sz w:val="28"/>
          <w:szCs w:val="28"/>
        </w:rPr>
        <w:t xml:space="preserve">-10 </w:t>
      </w:r>
      <w:r w:rsidRPr="004856B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учебного года</w:t>
      </w:r>
      <w:r w:rsidRPr="004856BC">
        <w:rPr>
          <w:rFonts w:ascii="Times New Roman" w:hAnsi="Times New Roman" w:cs="Times New Roman"/>
          <w:sz w:val="28"/>
          <w:szCs w:val="28"/>
        </w:rPr>
        <w:t>). Для этих учеников подготовлены задания более высокого уровня, чем для учащихся общеобразовательной группы в формате ЕГЭ. Эти задания предлагаются по желанию всем ученикам класса, но особенно рекомендованы тем, кто готовится к ЕГЭ. В качестве дополнительного свободного домашнего задания предлагаются параграфы и номера заданий из пособий для абитуриентов, опять же обращая внимание на их з</w:t>
      </w:r>
      <w:r>
        <w:rPr>
          <w:rFonts w:ascii="Times New Roman" w:hAnsi="Times New Roman" w:cs="Times New Roman"/>
          <w:sz w:val="28"/>
          <w:szCs w:val="28"/>
        </w:rPr>
        <w:t>начимость для подготовки к ЕГЭ.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Самостоятельная работа учащихся заключается в более глубоком изучении курса органической химии и общей химии, большем объеме тренировке по применению и закреплению получаемых знаний. Успешность такой работы проверяется подборками тестов и задач, и короткими собеседованиями с учителем. Программа таких занятий расписана в программе элективного курс</w:t>
      </w:r>
      <w:r>
        <w:rPr>
          <w:rFonts w:ascii="Times New Roman" w:hAnsi="Times New Roman" w:cs="Times New Roman"/>
          <w:sz w:val="28"/>
          <w:szCs w:val="28"/>
        </w:rPr>
        <w:t>а «Подготовка к ЕГЭ. 11 класс».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Часть тестов для самостоятельной работы дается ученикам с готовыми ответами. Выполняя такие тесты, ученик сверяет свои ответы с «ключом», отмечает допущенные ошибки. Затем он должен проанализировать их. Особым значком отмечаются ошибки, допущенные по невнимательности, особым – те, которые удалось исправить с помощью пособия, особым – те, которые ученик не смог понять. Результаты этого разбора ученик показывает учителю на собеседованиях-консульта</w:t>
      </w:r>
      <w:r>
        <w:rPr>
          <w:rFonts w:ascii="Times New Roman" w:hAnsi="Times New Roman" w:cs="Times New Roman"/>
          <w:sz w:val="28"/>
          <w:szCs w:val="28"/>
        </w:rPr>
        <w:t>циях или в любое удобное время.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 xml:space="preserve">Элективный курс для подготовки к ЕГЭ, который, в дополнение к базовому курсу, посвящен более глубокому изучению курса общей химии. Элективный курс чаще всего начинаю с </w:t>
      </w:r>
      <w:proofErr w:type="spellStart"/>
      <w:r w:rsidRPr="004856BC">
        <w:rPr>
          <w:rFonts w:ascii="Times New Roman" w:hAnsi="Times New Roman" w:cs="Times New Roman"/>
          <w:sz w:val="28"/>
          <w:szCs w:val="28"/>
        </w:rPr>
        <w:t>прорешивания</w:t>
      </w:r>
      <w:proofErr w:type="spellEnd"/>
      <w:r w:rsidRPr="004856BC">
        <w:rPr>
          <w:rFonts w:ascii="Times New Roman" w:hAnsi="Times New Roman" w:cs="Times New Roman"/>
          <w:sz w:val="28"/>
          <w:szCs w:val="28"/>
        </w:rPr>
        <w:t xml:space="preserve"> кратких тестов в индивидуальной, парной или групповой работе. Ошибки, допущенные при выполнении этих тестов, служат основой для кратких разъяснений с опорой на теоретический материал, сделанных учителем или наиболее сильными учениками. Полученные знания закрепляются новой с</w:t>
      </w:r>
      <w:r>
        <w:rPr>
          <w:rFonts w:ascii="Times New Roman" w:hAnsi="Times New Roman" w:cs="Times New Roman"/>
          <w:sz w:val="28"/>
          <w:szCs w:val="28"/>
        </w:rPr>
        <w:t>ерией упражнений, задач, тестов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lastRenderedPageBreak/>
        <w:t>Наличие элективного курса не исключает необходимости самостоятельной работы учащихся, делая ее более регулярной и организованной. Тесты и задания, выполненные в ходе самостоятельной работы, вопросы, возникшие при этом, также обсуждаются на занятиях элективного курса, в том числе и при р</w:t>
      </w:r>
      <w:r>
        <w:rPr>
          <w:rFonts w:ascii="Times New Roman" w:hAnsi="Times New Roman" w:cs="Times New Roman"/>
          <w:sz w:val="28"/>
          <w:szCs w:val="28"/>
        </w:rPr>
        <w:t>аботе в парах сменного состава.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Использование тестов на уроках. Для успешной работы при сдаче ЕГЭ и на других видах контроля в аналогичном формате, учащиеся ознакомлены и знают основные виды тестовых заданий, ориентируются в</w:t>
      </w:r>
      <w:bookmarkStart w:id="0" w:name="_GoBack"/>
      <w:bookmarkEnd w:id="0"/>
      <w:r w:rsidRPr="004856BC">
        <w:rPr>
          <w:rFonts w:ascii="Times New Roman" w:hAnsi="Times New Roman" w:cs="Times New Roman"/>
          <w:sz w:val="28"/>
          <w:szCs w:val="28"/>
        </w:rPr>
        <w:t xml:space="preserve"> их структуре, понимают, в какой форме нужно давать отв</w:t>
      </w:r>
      <w:r>
        <w:rPr>
          <w:rFonts w:ascii="Times New Roman" w:hAnsi="Times New Roman" w:cs="Times New Roman"/>
          <w:sz w:val="28"/>
          <w:szCs w:val="28"/>
        </w:rPr>
        <w:t>ет в разных частях работы (Част и 1 и 2</w:t>
      </w:r>
      <w:r w:rsidRPr="004856BC">
        <w:rPr>
          <w:rFonts w:ascii="Times New Roman" w:hAnsi="Times New Roman" w:cs="Times New Roman"/>
          <w:sz w:val="28"/>
          <w:szCs w:val="28"/>
        </w:rPr>
        <w:t>). Этим обусловлена необходимость использования тестовых заданий на уроках х</w:t>
      </w:r>
      <w:r>
        <w:rPr>
          <w:rFonts w:ascii="Times New Roman" w:hAnsi="Times New Roman" w:cs="Times New Roman"/>
          <w:sz w:val="28"/>
          <w:szCs w:val="28"/>
        </w:rPr>
        <w:t>имии, начиная с основной школы.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ответе на вопросы части 1</w:t>
      </w:r>
      <w:r w:rsidRPr="004856BC">
        <w:rPr>
          <w:rFonts w:ascii="Times New Roman" w:hAnsi="Times New Roman" w:cs="Times New Roman"/>
          <w:sz w:val="28"/>
          <w:szCs w:val="28"/>
        </w:rPr>
        <w:t xml:space="preserve"> используется метод «Ответ с комментариями». Ученик, устно или письменно выполняя задание теста, не просто указывает правильный ответ, но и комментирует его, дает мотивировку своего выбора. При устной фронтальной работе, каждый уч</w:t>
      </w:r>
      <w:r>
        <w:rPr>
          <w:rFonts w:ascii="Times New Roman" w:hAnsi="Times New Roman" w:cs="Times New Roman"/>
          <w:sz w:val="28"/>
          <w:szCs w:val="28"/>
        </w:rPr>
        <w:t>еник комментирует свое задание.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Разумеется, подготовка к ЕГЭ не сводиться только к работе с тестами. Рассмотрение теоретического материала, свойств отдельных элементов и их соединений проводятся при помощи опорных схем, презентаций, лекций. Чтобы за формулами и уравнениями школьники не потеряли связь с реальными веществами и их свойствами, используется демонстрационный эксперимент, видеозаписи опытов, интерактивные динамические модели. Во фронтальной работе с классом используются компьютерные тренажеры, интерактивные тесты-презентации и т.п. Большую помощь в самостоятельной работе учеников оказывают электронн</w:t>
      </w:r>
      <w:r>
        <w:rPr>
          <w:rFonts w:ascii="Times New Roman" w:hAnsi="Times New Roman" w:cs="Times New Roman"/>
          <w:sz w:val="28"/>
          <w:szCs w:val="28"/>
        </w:rPr>
        <w:t>ые пособия и ресурсы Интернета.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sz w:val="28"/>
          <w:szCs w:val="28"/>
        </w:rPr>
        <w:t>подготовки к ЕГЭ по химии в 2023-2024 учебном году</w:t>
      </w:r>
    </w:p>
    <w:p w:rsidR="004856BC" w:rsidRDefault="004856BC" w:rsidP="00152B1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Объяснение учащимся целей ЕГЭ: 1. Оценить знания учащихся по предмету за курс полной средней школы; 2. Определить рейтинг среди абитуриентов, которые будут участвовать в конкурсных экзаменах в одинаковые вузы (сентябрь).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6BC" w:rsidRDefault="004856BC" w:rsidP="00152B1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Объяснение нормативной базы ЕГЭ по химии, структуры тестов и типы</w:t>
      </w:r>
      <w:r>
        <w:rPr>
          <w:rFonts w:ascii="Times New Roman" w:hAnsi="Times New Roman" w:cs="Times New Roman"/>
          <w:sz w:val="28"/>
          <w:szCs w:val="28"/>
        </w:rPr>
        <w:t xml:space="preserve"> проверочных заданий (сентябрь).</w:t>
      </w:r>
    </w:p>
    <w:p w:rsidR="004856BC" w:rsidRPr="004856BC" w:rsidRDefault="004856BC" w:rsidP="00152B1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Повторение изученного материала в школьном курсе (сентябрь-февраль).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Базовые темы для повторения.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Периодический закон и строение атома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lastRenderedPageBreak/>
        <w:t>Строение вещества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Классификация неорганических веществ. Свойства веществ различных классов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Многообразие органических веществ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Химические свойства и способы получения органических веществ</w:t>
      </w:r>
    </w:p>
    <w:p w:rsid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Химические реакции</w:t>
      </w:r>
    </w:p>
    <w:p w:rsidR="004856BC" w:rsidRPr="004856BC" w:rsidRDefault="004856BC" w:rsidP="00152B1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Промышленное получение веществ и охрана окружающей среды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задачи.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>Работа на элективных курсах «Подготовка к ЕГЭ по химии. 11 класс», «Решение расчетных задач» (в течение года).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gramStart"/>
      <w:r w:rsidRPr="004856BC">
        <w:rPr>
          <w:rFonts w:ascii="Times New Roman" w:hAnsi="Times New Roman" w:cs="Times New Roman"/>
          <w:sz w:val="28"/>
          <w:szCs w:val="28"/>
        </w:rPr>
        <w:t>интернет-технологий</w:t>
      </w:r>
      <w:proofErr w:type="gramEnd"/>
      <w:r w:rsidRPr="004856BC">
        <w:rPr>
          <w:rFonts w:ascii="Times New Roman" w:hAnsi="Times New Roman" w:cs="Times New Roman"/>
          <w:sz w:val="28"/>
          <w:szCs w:val="28"/>
        </w:rPr>
        <w:t xml:space="preserve"> и предоставление возможности выпускникам работать с образовательными сайтами: mioo.ru, ege.edu.ru, rustest.ru, ed.gov.ru. Работа с демонстрационными версиями ЕГЭ, кодификаторами и спецификацией тестов по химии. Запол</w:t>
      </w:r>
      <w:r>
        <w:rPr>
          <w:rFonts w:ascii="Times New Roman" w:hAnsi="Times New Roman" w:cs="Times New Roman"/>
          <w:sz w:val="28"/>
          <w:szCs w:val="28"/>
        </w:rPr>
        <w:t>нение бланков (в течение года).</w:t>
      </w:r>
    </w:p>
    <w:p w:rsidR="004856BC" w:rsidRPr="004856BC" w:rsidRDefault="004856B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 w:rsidRPr="004856BC">
        <w:rPr>
          <w:rFonts w:ascii="Times New Roman" w:hAnsi="Times New Roman" w:cs="Times New Roman"/>
          <w:sz w:val="28"/>
          <w:szCs w:val="28"/>
        </w:rPr>
        <w:t xml:space="preserve">Проведение диагностических контрольных работ </w:t>
      </w:r>
      <w:r w:rsidR="00956AF3">
        <w:rPr>
          <w:rFonts w:ascii="Times New Roman" w:hAnsi="Times New Roman" w:cs="Times New Roman"/>
          <w:sz w:val="28"/>
          <w:szCs w:val="28"/>
        </w:rPr>
        <w:t xml:space="preserve">в формате ЕГЭ </w:t>
      </w:r>
      <w:r w:rsidRPr="004856BC">
        <w:rPr>
          <w:rFonts w:ascii="Times New Roman" w:hAnsi="Times New Roman" w:cs="Times New Roman"/>
          <w:sz w:val="28"/>
          <w:szCs w:val="28"/>
        </w:rPr>
        <w:t xml:space="preserve"> (апрель, май) и анализ ошибок каждого учащегося.</w:t>
      </w:r>
    </w:p>
    <w:p w:rsidR="004856BC" w:rsidRPr="004856BC" w:rsidRDefault="00956AF3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подготовки к ЕГЭ</w:t>
      </w:r>
    </w:p>
    <w:p w:rsidR="00A753FC" w:rsidRDefault="00A753FC" w:rsidP="00152B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Папки учащихся для подготовки к ЕГЭ (демонстрация материала) по органической и неорганической химии.</w:t>
      </w:r>
    </w:p>
    <w:p w:rsidR="00A753FC" w:rsidRPr="00A753FC" w:rsidRDefault="00A753FC" w:rsidP="00152B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задания 24 ЕГЭ по химии.</w:t>
      </w:r>
      <w:r w:rsidR="00956AF3">
        <w:rPr>
          <w:rFonts w:ascii="Times New Roman" w:hAnsi="Times New Roman" w:cs="Times New Roman"/>
          <w:sz w:val="28"/>
          <w:szCs w:val="28"/>
        </w:rPr>
        <w:t xml:space="preserve"> Выполнение задания в виде таблицы с указанием признаков реакций.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A753FC" w:rsidRPr="00D75DCA" w:rsidTr="00B96DAA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Установите соответствие между двумя веществами, взятыми в виде разбавленных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A753FC" w:rsidRPr="00D75DCA" w:rsidRDefault="00A753FC" w:rsidP="00152B1A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3"/>
        <w:gridCol w:w="5101"/>
      </w:tblGrid>
      <w:tr w:rsidR="00A753FC" w:rsidRPr="00D75DCA" w:rsidTr="00B96DAA">
        <w:trPr>
          <w:trHeight w:val="24"/>
        </w:trPr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РЕАКТИВ</w:t>
            </w:r>
          </w:p>
        </w:tc>
      </w:tr>
      <w:tr w:rsidR="00A753FC" w:rsidRPr="00152B1A" w:rsidTr="00B96DAA">
        <w:trPr>
          <w:trHeight w:val="76"/>
        </w:trPr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А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) K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SO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K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SO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Б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) AlBr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LiNO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В) HNO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 и KNO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Г) K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S и </w:t>
            </w:r>
            <w:proofErr w:type="spellStart"/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Ca</w:t>
            </w:r>
            <w:proofErr w:type="spellEnd"/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(NO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)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1) Cu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2) NH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·H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O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3) </w:t>
            </w:r>
            <w:proofErr w:type="spellStart"/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NaCl</w:t>
            </w:r>
            <w:proofErr w:type="spellEnd"/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4) </w:t>
            </w:r>
            <w:proofErr w:type="spellStart"/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HCl</w:t>
            </w:r>
            <w:proofErr w:type="spellEnd"/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5) NH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</w:tbl>
    <w:p w:rsidR="00A753FC" w:rsidRPr="004856BC" w:rsidRDefault="00A753FC" w:rsidP="00152B1A">
      <w:pPr>
        <w:pStyle w:val="a3"/>
        <w:ind w:left="-49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A753FC" w:rsidRPr="00D75DCA" w:rsidTr="00B96DAA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Установите соответствие между двумя веществами, взятыми в виде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A753FC" w:rsidRPr="00D75DCA" w:rsidRDefault="00A753FC" w:rsidP="00152B1A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2"/>
        <w:gridCol w:w="5242"/>
      </w:tblGrid>
      <w:tr w:rsidR="00A753FC" w:rsidRPr="00D75DCA" w:rsidTr="00B96DAA">
        <w:trPr>
          <w:trHeight w:val="24"/>
        </w:trPr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РЕАКТИВ</w:t>
            </w:r>
          </w:p>
        </w:tc>
      </w:tr>
      <w:tr w:rsidR="00A753FC" w:rsidRPr="00152B1A" w:rsidTr="00B96DAA">
        <w:trPr>
          <w:trHeight w:val="24"/>
        </w:trPr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A) K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PO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K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S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Б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) ZnCl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Mg(NO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)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B) H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S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Na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SO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Г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) I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 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 FeCl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 xml:space="preserve">1) </w:t>
            </w:r>
            <w:proofErr w:type="spellStart"/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NaOH</w:t>
            </w:r>
            <w:proofErr w:type="spellEnd"/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2) SiO</w:t>
            </w: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3) S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4) Fe</w:t>
            </w:r>
          </w:p>
          <w:p w:rsidR="00A753FC" w:rsidRPr="00D75DCA" w:rsidRDefault="00A753FC" w:rsidP="00152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</w:pPr>
            <w:r w:rsidRPr="00D75DCA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 w:eastAsia="ru-RU"/>
              </w:rPr>
              <w:t>5) HCI</w:t>
            </w:r>
          </w:p>
        </w:tc>
      </w:tr>
    </w:tbl>
    <w:p w:rsidR="00A753FC" w:rsidRPr="004856BC" w:rsidRDefault="00A753FC" w:rsidP="00152B1A">
      <w:pPr>
        <w:pStyle w:val="a3"/>
        <w:ind w:left="-49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53FC" w:rsidRDefault="00A753FC" w:rsidP="00152B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обобщенных схем-та</w:t>
      </w:r>
      <w:r w:rsidR="00956AF3">
        <w:rPr>
          <w:rFonts w:ascii="Times New Roman" w:hAnsi="Times New Roman" w:cs="Times New Roman"/>
          <w:sz w:val="28"/>
          <w:szCs w:val="28"/>
        </w:rPr>
        <w:t>блиц при подготовке к ОГЭ и ЕГЭ (дети либо создают их сами в письменном виде на листах А</w:t>
      </w:r>
      <w:proofErr w:type="gramStart"/>
      <w:r w:rsidR="00956AF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56AF3">
        <w:rPr>
          <w:rFonts w:ascii="Times New Roman" w:hAnsi="Times New Roman" w:cs="Times New Roman"/>
          <w:sz w:val="28"/>
          <w:szCs w:val="28"/>
        </w:rPr>
        <w:t>, либо раздаю готовые, в которые они вписывают недостающую информацию)</w:t>
      </w:r>
    </w:p>
    <w:p w:rsidR="00A753FC" w:rsidRPr="00956AF3" w:rsidRDefault="00A753FC" w:rsidP="00152B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6FECA1" wp14:editId="27D5C756">
            <wp:simplePos x="0" y="0"/>
            <wp:positionH relativeFrom="column">
              <wp:posOffset>-83185</wp:posOffset>
            </wp:positionH>
            <wp:positionV relativeFrom="paragraph">
              <wp:posOffset>438150</wp:posOffset>
            </wp:positionV>
            <wp:extent cx="3947160" cy="57721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716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5DCA" w:rsidRPr="00956AF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75DCA" w:rsidRDefault="00D75DCA" w:rsidP="00152B1A">
      <w:pPr>
        <w:pStyle w:val="a3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D75DCA" w:rsidRPr="00A753FC" w:rsidRDefault="00D75DCA" w:rsidP="00152B1A">
      <w:pPr>
        <w:pStyle w:val="a3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4D08FB" wp14:editId="595E5DBF">
            <wp:extent cx="5836285" cy="8618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5DCA" w:rsidRPr="00A753FC" w:rsidSect="004856B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E23E3"/>
    <w:multiLevelType w:val="hybridMultilevel"/>
    <w:tmpl w:val="09E4AB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C2510"/>
    <w:multiLevelType w:val="hybridMultilevel"/>
    <w:tmpl w:val="392839B4"/>
    <w:lvl w:ilvl="0" w:tplc="63B0E2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C60F4"/>
    <w:multiLevelType w:val="hybridMultilevel"/>
    <w:tmpl w:val="1A92A04C"/>
    <w:lvl w:ilvl="0" w:tplc="F34C650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274"/>
    <w:rsid w:val="00045E35"/>
    <w:rsid w:val="00112833"/>
    <w:rsid w:val="00152B1A"/>
    <w:rsid w:val="004856BC"/>
    <w:rsid w:val="00807274"/>
    <w:rsid w:val="00956AF3"/>
    <w:rsid w:val="00A753FC"/>
    <w:rsid w:val="00D7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2603-A78D-4E71-8347-CE5D0820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2023-10-30T18:35:00Z</cp:lastPrinted>
  <dcterms:created xsi:type="dcterms:W3CDTF">2023-10-30T18:22:00Z</dcterms:created>
  <dcterms:modified xsi:type="dcterms:W3CDTF">2023-12-19T16:40:00Z</dcterms:modified>
</cp:coreProperties>
</file>